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458" w:rsidRPr="009F3458" w:rsidRDefault="009F3458" w:rsidP="009F345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B4E5D">
        <w:rPr>
          <w:rFonts w:ascii="Times New Roman" w:hAnsi="Times New Roman"/>
          <w:b/>
          <w:sz w:val="28"/>
          <w:szCs w:val="28"/>
        </w:rPr>
        <w:t>Справка</w:t>
      </w:r>
      <w:r w:rsidRPr="00BB4E5D">
        <w:rPr>
          <w:rFonts w:ascii="Times New Roman" w:hAnsi="Times New Roman"/>
          <w:sz w:val="28"/>
          <w:szCs w:val="28"/>
        </w:rPr>
        <w:t>-</w:t>
      </w:r>
      <w:r w:rsidRPr="00BB4E5D">
        <w:rPr>
          <w:rFonts w:ascii="Times New Roman" w:hAnsi="Times New Roman"/>
          <w:b/>
          <w:sz w:val="28"/>
          <w:szCs w:val="28"/>
        </w:rPr>
        <w:t>обоснование</w:t>
      </w:r>
    </w:p>
    <w:p w:rsidR="009F3458" w:rsidRPr="00B9009A" w:rsidRDefault="007F4226" w:rsidP="009F345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проекту </w:t>
      </w:r>
      <w:bookmarkStart w:id="0" w:name="_GoBack"/>
      <w:r>
        <w:rPr>
          <w:rFonts w:ascii="Times New Roman" w:hAnsi="Times New Roman"/>
          <w:b/>
          <w:sz w:val="28"/>
          <w:szCs w:val="28"/>
        </w:rPr>
        <w:t>п</w:t>
      </w:r>
      <w:r w:rsidR="009F3458" w:rsidRPr="00B9009A">
        <w:rPr>
          <w:rFonts w:ascii="Times New Roman" w:hAnsi="Times New Roman"/>
          <w:b/>
          <w:sz w:val="28"/>
          <w:szCs w:val="28"/>
        </w:rPr>
        <w:t>остан</w:t>
      </w:r>
      <w:bookmarkEnd w:id="0"/>
      <w:r w:rsidR="009F3458" w:rsidRPr="00B9009A">
        <w:rPr>
          <w:rFonts w:ascii="Times New Roman" w:hAnsi="Times New Roman"/>
          <w:b/>
          <w:sz w:val="28"/>
          <w:szCs w:val="28"/>
        </w:rPr>
        <w:t xml:space="preserve">овления Правительства Кыргызской Республики </w:t>
      </w:r>
    </w:p>
    <w:p w:rsidR="009F3458" w:rsidRPr="00B9009A" w:rsidRDefault="009F3458" w:rsidP="009F345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9009A">
        <w:rPr>
          <w:rFonts w:ascii="Times New Roman" w:hAnsi="Times New Roman"/>
          <w:b/>
          <w:sz w:val="28"/>
          <w:szCs w:val="28"/>
        </w:rPr>
        <w:t>«О развитии учетной системы фондового рынка и внесении изменений в некоторые решения Правительства Кыргызской Республики»</w:t>
      </w:r>
    </w:p>
    <w:p w:rsidR="009F3458" w:rsidRPr="00546A6E" w:rsidRDefault="009F3458" w:rsidP="009F34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3458" w:rsidRDefault="009F3458" w:rsidP="009F3458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>Цель и задачи проекта</w:t>
      </w:r>
      <w:r>
        <w:rPr>
          <w:rFonts w:ascii="Times New Roman" w:hAnsi="Times New Roman"/>
          <w:sz w:val="28"/>
          <w:szCs w:val="28"/>
        </w:rPr>
        <w:tab/>
      </w:r>
    </w:p>
    <w:p w:rsidR="009F3458" w:rsidRDefault="009F3458" w:rsidP="009F3458">
      <w:pPr>
        <w:spacing w:after="0"/>
        <w:ind w:firstLine="56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03454D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Проект Постановления Правительства Кыргызской Республики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br/>
      </w:r>
      <w:r w:rsidRPr="0003454D">
        <w:rPr>
          <w:rFonts w:ascii="Times New Roman" w:eastAsia="Times New Roman" w:hAnsi="Times New Roman"/>
          <w:sz w:val="28"/>
          <w:szCs w:val="28"/>
          <w:lang w:val="ky-KG" w:eastAsia="ru-RU"/>
        </w:rPr>
        <w:t>«О развитии учетной системы фондового рынка и внесении изменений в некоторые решения Правительства Кыргызской Республики»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(далее – проект </w:t>
      </w:r>
      <w:r w:rsidR="00F20C50">
        <w:rPr>
          <w:rFonts w:ascii="Times New Roman" w:eastAsia="Times New Roman" w:hAnsi="Times New Roman"/>
          <w:sz w:val="28"/>
          <w:szCs w:val="28"/>
          <w:lang w:val="ky-KG"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остановления) </w:t>
      </w:r>
      <w:r w:rsidRPr="0003454D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подготовлен в целях совершенствования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учетной системы фондового рынка </w:t>
      </w:r>
      <w:r w:rsidRPr="0003454D">
        <w:rPr>
          <w:rFonts w:ascii="Times New Roman" w:eastAsia="Times New Roman" w:hAnsi="Times New Roman"/>
          <w:sz w:val="28"/>
          <w:szCs w:val="28"/>
          <w:lang w:val="ky-KG" w:eastAsia="ru-RU"/>
        </w:rPr>
        <w:t>Кыргызской Республики.</w:t>
      </w:r>
    </w:p>
    <w:p w:rsidR="009F3458" w:rsidRDefault="007F4226" w:rsidP="009F3458">
      <w:pPr>
        <w:spacing w:after="0"/>
        <w:ind w:firstLine="56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Утверждение </w:t>
      </w:r>
      <w:r w:rsidR="00F20C50">
        <w:rPr>
          <w:rFonts w:ascii="Times New Roman" w:eastAsia="Times New Roman" w:hAnsi="Times New Roman"/>
          <w:sz w:val="28"/>
          <w:szCs w:val="28"/>
          <w:lang w:val="ky-KG" w:eastAsia="ru-RU"/>
        </w:rPr>
        <w:t>п</w:t>
      </w:r>
      <w:r w:rsidR="009F3458" w:rsidRPr="0003454D">
        <w:rPr>
          <w:rFonts w:ascii="Times New Roman" w:eastAsia="Times New Roman" w:hAnsi="Times New Roman"/>
          <w:sz w:val="28"/>
          <w:szCs w:val="28"/>
          <w:lang w:val="ky-KG" w:eastAsia="ru-RU"/>
        </w:rPr>
        <w:t>роекта</w:t>
      </w:r>
      <w:r w:rsidR="009F3458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П</w:t>
      </w:r>
      <w:r w:rsidR="009F3458">
        <w:rPr>
          <w:rFonts w:ascii="Times New Roman" w:eastAsia="Times New Roman" w:hAnsi="Times New Roman"/>
          <w:sz w:val="28"/>
          <w:szCs w:val="28"/>
          <w:lang w:val="ky-KG" w:eastAsia="ru-RU"/>
        </w:rPr>
        <w:t>остановления</w:t>
      </w:r>
      <w:r w:rsidR="009F3458" w:rsidRPr="0003454D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будет являться практическим шагом в целях реализации постановлений Правительства </w:t>
      </w:r>
      <w:r w:rsidR="009F3458">
        <w:rPr>
          <w:rFonts w:ascii="Times New Roman" w:eastAsia="Times New Roman" w:hAnsi="Times New Roman"/>
          <w:sz w:val="28"/>
          <w:szCs w:val="28"/>
          <w:lang w:val="ky-KG" w:eastAsia="ru-RU"/>
        </w:rPr>
        <w:br/>
      </w:r>
      <w:r w:rsidR="009F3458" w:rsidRPr="0003454D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Кыргызской Республики от 12 сентября 2008 года № 513 «О создании Центрального депозитария ценных бумаг в Кыргызской Республике» и </w:t>
      </w:r>
      <w:r w:rsidR="009F3458">
        <w:rPr>
          <w:rFonts w:ascii="Times New Roman" w:eastAsia="Times New Roman" w:hAnsi="Times New Roman"/>
          <w:sz w:val="28"/>
          <w:szCs w:val="28"/>
          <w:lang w:val="ky-KG" w:eastAsia="ru-RU"/>
        </w:rPr>
        <w:br/>
      </w:r>
      <w:r w:rsidR="009F3458" w:rsidRPr="0003454D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от 18 июля 2011 года № 399 «О приобретении дополнительно выпускаемых акций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З</w:t>
      </w:r>
      <w:r w:rsidR="009F3458" w:rsidRPr="0003454D">
        <w:rPr>
          <w:rFonts w:ascii="Times New Roman" w:eastAsia="Times New Roman" w:hAnsi="Times New Roman"/>
          <w:sz w:val="28"/>
          <w:szCs w:val="28"/>
          <w:lang w:val="ky-KG" w:eastAsia="ru-RU"/>
        </w:rPr>
        <w:t>акрытого акционерного общества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«Кыргызская фондовая биржа» и З</w:t>
      </w:r>
      <w:r w:rsidR="009F3458" w:rsidRPr="0003454D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акрытого акционерного общества «Центральный депозитарий». </w:t>
      </w:r>
    </w:p>
    <w:p w:rsidR="009F3458" w:rsidRDefault="009F3458" w:rsidP="009F3458">
      <w:pPr>
        <w:spacing w:after="0"/>
        <w:ind w:firstLine="56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П</w:t>
      </w:r>
      <w:r w:rsidRPr="00327779">
        <w:rPr>
          <w:rFonts w:ascii="Times New Roman" w:eastAsia="Times New Roman" w:hAnsi="Times New Roman"/>
          <w:sz w:val="28"/>
          <w:szCs w:val="28"/>
          <w:lang w:val="ky-KG" w:eastAsia="ru-RU"/>
        </w:rPr>
        <w:t>ринятие проекта</w:t>
      </w:r>
      <w:r w:rsidR="007F4226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П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остановления</w:t>
      </w:r>
      <w:r w:rsidRPr="00327779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имеет следующие регулятивные цели:</w:t>
      </w:r>
    </w:p>
    <w:p w:rsidR="009F3458" w:rsidRDefault="009F3458" w:rsidP="009F3458">
      <w:pPr>
        <w:spacing w:after="0"/>
        <w:ind w:firstLine="56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327779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- в сфере депозитарной деятельности в связи с переходом к двух уровневой депозитарной системе и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функционированием Центрального депозитария ценных б</w:t>
      </w:r>
      <w:r w:rsidRPr="00327779">
        <w:rPr>
          <w:rFonts w:ascii="Times New Roman" w:eastAsia="Times New Roman" w:hAnsi="Times New Roman"/>
          <w:sz w:val="28"/>
          <w:szCs w:val="28"/>
          <w:lang w:val="ky-KG" w:eastAsia="ru-RU"/>
        </w:rPr>
        <w:t>умаг в качестве депозитария первого уровня;</w:t>
      </w:r>
    </w:p>
    <w:p w:rsidR="009F3458" w:rsidRDefault="009F3458" w:rsidP="009F3458">
      <w:pPr>
        <w:spacing w:after="0"/>
        <w:ind w:firstLine="56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327779">
        <w:rPr>
          <w:rFonts w:ascii="Times New Roman" w:eastAsia="Times New Roman" w:hAnsi="Times New Roman"/>
          <w:sz w:val="28"/>
          <w:szCs w:val="28"/>
          <w:lang w:val="ky-KG" w:eastAsia="ru-RU"/>
        </w:rPr>
        <w:t>- де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ятельность самого Центрального д</w:t>
      </w:r>
      <w:r w:rsidRPr="00327779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епозитария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ц</w:t>
      </w:r>
      <w:r w:rsidRPr="00327779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енных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б</w:t>
      </w:r>
      <w:r w:rsidRPr="00327779">
        <w:rPr>
          <w:rFonts w:ascii="Times New Roman" w:eastAsia="Times New Roman" w:hAnsi="Times New Roman"/>
          <w:sz w:val="28"/>
          <w:szCs w:val="28"/>
          <w:lang w:val="ky-KG" w:eastAsia="ru-RU"/>
        </w:rPr>
        <w:t>умаг, в части как его депозитарной деятельности, так и новых направлений, связанных с рядом новых функций, выполнение которых на него возлагается;</w:t>
      </w:r>
    </w:p>
    <w:p w:rsidR="009F3458" w:rsidRDefault="009F3458" w:rsidP="009F3458">
      <w:pPr>
        <w:spacing w:after="0"/>
        <w:ind w:firstLine="56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327779">
        <w:rPr>
          <w:rFonts w:ascii="Times New Roman" w:eastAsia="Times New Roman" w:hAnsi="Times New Roman"/>
          <w:sz w:val="28"/>
          <w:szCs w:val="28"/>
          <w:lang w:val="ky-KG" w:eastAsia="ru-RU"/>
        </w:rPr>
        <w:t>- в сфере ведения реестров держателей ценных бумаг, в связи с внедрением обязанности для реестродержателей осуществлять резервное хранение баз данных системы ведения реестров в ре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зервном хранилище Центрального депозитария ценных б</w:t>
      </w:r>
      <w:r w:rsidRPr="00327779">
        <w:rPr>
          <w:rFonts w:ascii="Times New Roman" w:eastAsia="Times New Roman" w:hAnsi="Times New Roman"/>
          <w:sz w:val="28"/>
          <w:szCs w:val="28"/>
          <w:lang w:val="ky-KG" w:eastAsia="ru-RU"/>
        </w:rPr>
        <w:t>умаг, а также внедрением электронного документооборота в деятельности реестродержателей как альтернативного бумажному обязательному способу работы в процессе оказания ими услуг.</w:t>
      </w:r>
    </w:p>
    <w:p w:rsidR="009F3458" w:rsidRPr="00327779" w:rsidRDefault="009F3458" w:rsidP="009F3458">
      <w:pPr>
        <w:spacing w:after="0"/>
        <w:ind w:firstLine="56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Также</w:t>
      </w:r>
      <w:r w:rsidRPr="0003454D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принятие проекта</w:t>
      </w:r>
      <w:r w:rsidR="00F20C5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П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остановления</w:t>
      </w:r>
      <w:r w:rsidRPr="0003454D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позволит продолжить реализацию Программы гармонизации законодательств стран – членов Е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А</w:t>
      </w:r>
      <w:r w:rsidRPr="0003454D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ЭС, согласно которому при интеграции будут установлены единые подходы к деятельности на финансовом рынке этих государств. Как </w:t>
      </w:r>
      <w:r w:rsidRPr="0003454D">
        <w:rPr>
          <w:rFonts w:ascii="Times New Roman" w:eastAsia="Times New Roman" w:hAnsi="Times New Roman"/>
          <w:sz w:val="28"/>
          <w:szCs w:val="28"/>
          <w:lang w:val="ky-KG" w:eastAsia="ru-RU"/>
        </w:rPr>
        <w:lastRenderedPageBreak/>
        <w:t>известно, во всех</w:t>
      </w:r>
      <w:r w:rsidR="007F4226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этих государствах уже созданы Ц</w:t>
      </w:r>
      <w:r w:rsidRPr="0003454D">
        <w:rPr>
          <w:rFonts w:ascii="Times New Roman" w:eastAsia="Times New Roman" w:hAnsi="Times New Roman"/>
          <w:sz w:val="28"/>
          <w:szCs w:val="28"/>
          <w:lang w:val="ky-KG" w:eastAsia="ru-RU"/>
        </w:rPr>
        <w:t>ентральные депозитарии для осуществления трансграничных переводов ценных бумаг.</w:t>
      </w:r>
    </w:p>
    <w:p w:rsidR="009F3458" w:rsidRDefault="009F3458" w:rsidP="009F3458">
      <w:pPr>
        <w:spacing w:after="0"/>
        <w:ind w:firstLine="568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Описательная часть</w:t>
      </w:r>
    </w:p>
    <w:p w:rsidR="009F3458" w:rsidRPr="00DF1118" w:rsidRDefault="009F3458" w:rsidP="009F3458">
      <w:pPr>
        <w:spacing w:after="0"/>
        <w:ind w:firstLine="56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DF1118">
        <w:rPr>
          <w:rFonts w:ascii="Times New Roman" w:eastAsia="Times New Roman" w:hAnsi="Times New Roman"/>
          <w:sz w:val="28"/>
          <w:szCs w:val="28"/>
          <w:lang w:val="ky-KG" w:eastAsia="ru-RU"/>
        </w:rPr>
        <w:t>Как известно, учетная система рынка ценных бумаг – это одна их тех отраслей финансовой системы, которая обеспечивает экономическую безопасность рынка ценных бумаг путем сокращения системного риска, непрерывной и бесперебойной деятельности.</w:t>
      </w:r>
    </w:p>
    <w:p w:rsidR="009F3458" w:rsidRPr="00DF1118" w:rsidRDefault="009F3458" w:rsidP="009F3458">
      <w:pPr>
        <w:spacing w:after="0"/>
        <w:ind w:firstLine="56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DF1118">
        <w:rPr>
          <w:rFonts w:ascii="Times New Roman" w:eastAsia="Times New Roman" w:hAnsi="Times New Roman"/>
          <w:sz w:val="28"/>
          <w:szCs w:val="28"/>
          <w:lang w:val="ky-KG" w:eastAsia="ru-RU"/>
        </w:rPr>
        <w:t>Поэтому учетная инфраструктура должна быть организована таким образом, чтобы, обеспечить защиту права собственности владельцев ценных бу</w:t>
      </w:r>
      <w:r w:rsidRPr="00DF1118">
        <w:rPr>
          <w:rFonts w:ascii="Times New Roman" w:eastAsia="Times New Roman" w:hAnsi="Times New Roman"/>
          <w:sz w:val="28"/>
          <w:szCs w:val="28"/>
          <w:lang w:val="ky-KG" w:eastAsia="ru-RU"/>
        </w:rPr>
        <w:softHyphen/>
        <w:t xml:space="preserve">маг, снизить риски при совершении сделок купли-продажи ценных бумаг. </w:t>
      </w:r>
    </w:p>
    <w:p w:rsidR="009F3458" w:rsidRPr="00DF1118" w:rsidRDefault="009F3458" w:rsidP="009F3458">
      <w:pPr>
        <w:spacing w:after="0"/>
        <w:ind w:firstLine="56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DF1118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Учетные системы фондовых рынков, как правило, базируются на Центральных национальных депозитариях, которые являются их неотъемлемым атрибутом и одним из ключевых его звеньев, поскольку в ней централизуются  огромные финансовые и информационные ресурсы. </w:t>
      </w:r>
    </w:p>
    <w:p w:rsidR="009F3458" w:rsidRPr="00DF1118" w:rsidRDefault="009F3458" w:rsidP="009F3458">
      <w:pPr>
        <w:spacing w:after="0"/>
        <w:ind w:firstLine="56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DF1118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При этом нужно признать, что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Кыргызская Республика</w:t>
      </w:r>
      <w:r w:rsidRPr="00DF1118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 сегодня все еще строит Центральный депозитарий ценных бумаг в том его виде, который бы соответствовал международным принципам инфраструктуры финансового рынка, в то время, когда практически все  независимые страны уже прошли похожий путь.</w:t>
      </w:r>
    </w:p>
    <w:p w:rsidR="009F3458" w:rsidRDefault="009F3458" w:rsidP="009F3458">
      <w:pPr>
        <w:pStyle w:val="a8"/>
        <w:spacing w:line="276" w:lineRule="auto"/>
        <w:ind w:firstLine="568"/>
        <w:jc w:val="both"/>
        <w:rPr>
          <w:rFonts w:ascii="Times New Roman" w:hAnsi="Times New Roman"/>
          <w:sz w:val="28"/>
          <w:szCs w:val="28"/>
          <w:lang w:val="ky-KG"/>
        </w:rPr>
      </w:pPr>
      <w:r w:rsidRPr="0099788A">
        <w:rPr>
          <w:rFonts w:ascii="Times New Roman" w:hAnsi="Times New Roman"/>
          <w:sz w:val="28"/>
          <w:szCs w:val="28"/>
          <w:lang w:val="ky-KG"/>
        </w:rPr>
        <w:t>Сложившаяся в настоящее время учетная система фондового рынка Кыргызской Республики, несмотря на то, что выполняет возложенные на него задачи по обслуживанию торговых систем и инвесторов в части обеспечения перехода прав собственности на ценные бумаги, имеет ряд проблем, которые:</w:t>
      </w:r>
    </w:p>
    <w:p w:rsidR="009F3458" w:rsidRDefault="009F3458" w:rsidP="009F3458">
      <w:pPr>
        <w:pStyle w:val="a8"/>
        <w:spacing w:line="276" w:lineRule="auto"/>
        <w:ind w:firstLine="568"/>
        <w:jc w:val="both"/>
        <w:rPr>
          <w:rFonts w:ascii="Times New Roman" w:hAnsi="Times New Roman"/>
          <w:sz w:val="28"/>
          <w:szCs w:val="28"/>
          <w:lang w:val="ky-KG"/>
        </w:rPr>
      </w:pPr>
      <w:r w:rsidRPr="0099788A">
        <w:rPr>
          <w:rFonts w:ascii="Times New Roman" w:hAnsi="Times New Roman"/>
          <w:sz w:val="28"/>
          <w:szCs w:val="28"/>
          <w:lang w:val="ky-KG"/>
        </w:rPr>
        <w:t>- затрудняют внедрение цифровизации и удаленного способа оказания услуг;</w:t>
      </w:r>
    </w:p>
    <w:p w:rsidR="009F3458" w:rsidRDefault="009F3458" w:rsidP="009F3458">
      <w:pPr>
        <w:pStyle w:val="a8"/>
        <w:spacing w:line="276" w:lineRule="auto"/>
        <w:ind w:firstLine="568"/>
        <w:jc w:val="both"/>
        <w:rPr>
          <w:rFonts w:ascii="Times New Roman" w:hAnsi="Times New Roman"/>
          <w:sz w:val="28"/>
          <w:szCs w:val="28"/>
          <w:lang w:val="ky-KG"/>
        </w:rPr>
      </w:pPr>
      <w:r w:rsidRPr="0099788A">
        <w:rPr>
          <w:rFonts w:ascii="Times New Roman" w:hAnsi="Times New Roman"/>
          <w:sz w:val="28"/>
          <w:szCs w:val="28"/>
          <w:lang w:val="ky-KG"/>
        </w:rPr>
        <w:t>- не п</w:t>
      </w:r>
      <w:r>
        <w:rPr>
          <w:rFonts w:ascii="Times New Roman" w:hAnsi="Times New Roman"/>
          <w:sz w:val="28"/>
          <w:szCs w:val="28"/>
          <w:lang w:val="ky-KG"/>
        </w:rPr>
        <w:t>озволяют в должной</w:t>
      </w:r>
      <w:r w:rsidRPr="0099788A">
        <w:rPr>
          <w:rFonts w:ascii="Times New Roman" w:hAnsi="Times New Roman"/>
          <w:sz w:val="28"/>
          <w:szCs w:val="28"/>
          <w:lang w:val="ky-KG"/>
        </w:rPr>
        <w:t xml:space="preserve"> степени управлять рисками, сопутствующими деятельности инфраструктурных институтов учетной системы.</w:t>
      </w:r>
    </w:p>
    <w:p w:rsidR="009F3458" w:rsidRDefault="009F3458" w:rsidP="009F3458">
      <w:pPr>
        <w:pStyle w:val="a8"/>
        <w:spacing w:line="276" w:lineRule="auto"/>
        <w:ind w:firstLine="568"/>
        <w:jc w:val="both"/>
        <w:rPr>
          <w:rFonts w:ascii="Times New Roman" w:hAnsi="Times New Roman"/>
          <w:sz w:val="28"/>
          <w:szCs w:val="28"/>
          <w:lang w:val="ky-KG"/>
        </w:rPr>
      </w:pPr>
      <w:r w:rsidRPr="0099788A">
        <w:rPr>
          <w:rFonts w:ascii="Times New Roman" w:hAnsi="Times New Roman"/>
          <w:sz w:val="28"/>
          <w:szCs w:val="28"/>
          <w:lang w:val="ky-KG"/>
        </w:rPr>
        <w:t>Децентрализованная модель функционирования учетной системы фондового рынка Кыргызской Республики функционирует с 1995 года, и в ее основу положена деятельность по ведению реестра держателей ценных бумаг, которая на текущий момент осуществляет</w:t>
      </w:r>
      <w:r>
        <w:rPr>
          <w:rFonts w:ascii="Times New Roman" w:hAnsi="Times New Roman"/>
          <w:sz w:val="28"/>
          <w:szCs w:val="28"/>
          <w:lang w:val="ky-KG"/>
        </w:rPr>
        <w:t>ся</w:t>
      </w:r>
      <w:r w:rsidRPr="0099788A">
        <w:rPr>
          <w:rFonts w:ascii="Times New Roman" w:hAnsi="Times New Roman"/>
          <w:sz w:val="28"/>
          <w:szCs w:val="28"/>
          <w:lang w:val="ky-KG"/>
        </w:rPr>
        <w:t xml:space="preserve"> 18-ю частными организациями, каждая из которых в отдельности относится к субъектам малого предпринимательства (1-5 сотрудников, годовой оборот до 3 млн. сомов). </w:t>
      </w:r>
    </w:p>
    <w:p w:rsidR="009F3458" w:rsidRDefault="009F3458" w:rsidP="009F3458">
      <w:pPr>
        <w:pStyle w:val="a8"/>
        <w:spacing w:line="276" w:lineRule="auto"/>
        <w:ind w:firstLine="568"/>
        <w:jc w:val="both"/>
        <w:rPr>
          <w:rFonts w:ascii="Times New Roman" w:hAnsi="Times New Roman"/>
          <w:sz w:val="28"/>
          <w:szCs w:val="28"/>
          <w:lang w:val="ky-KG"/>
        </w:rPr>
      </w:pPr>
      <w:r w:rsidRPr="0099788A">
        <w:rPr>
          <w:rFonts w:ascii="Times New Roman" w:hAnsi="Times New Roman"/>
          <w:sz w:val="28"/>
          <w:szCs w:val="28"/>
          <w:lang w:val="ky-KG"/>
        </w:rPr>
        <w:t xml:space="preserve">В большинстве случаев указанные субъекты используют устаревшие подходы к ведению лицензируемой деятельности, что не способствует, а </w:t>
      </w:r>
      <w:r>
        <w:rPr>
          <w:rFonts w:ascii="Times New Roman" w:hAnsi="Times New Roman"/>
          <w:sz w:val="28"/>
          <w:szCs w:val="28"/>
          <w:lang w:val="ky-KG"/>
        </w:rPr>
        <w:lastRenderedPageBreak/>
        <w:t xml:space="preserve">во </w:t>
      </w:r>
      <w:r w:rsidRPr="0099788A">
        <w:rPr>
          <w:rFonts w:ascii="Times New Roman" w:hAnsi="Times New Roman"/>
          <w:sz w:val="28"/>
          <w:szCs w:val="28"/>
          <w:lang w:val="ky-KG"/>
        </w:rPr>
        <w:t xml:space="preserve">многих случаях и затрудняет внедрение цифровизации по выполняемым ими операциям и оказываемым услуга, например: </w:t>
      </w:r>
    </w:p>
    <w:p w:rsidR="009F3458" w:rsidRDefault="009F3458" w:rsidP="009F3458">
      <w:pPr>
        <w:pStyle w:val="a8"/>
        <w:spacing w:line="276" w:lineRule="auto"/>
        <w:ind w:firstLine="568"/>
        <w:jc w:val="both"/>
        <w:rPr>
          <w:rFonts w:ascii="Times New Roman" w:hAnsi="Times New Roman"/>
          <w:sz w:val="28"/>
          <w:szCs w:val="28"/>
          <w:lang w:val="ky-KG"/>
        </w:rPr>
      </w:pPr>
      <w:r w:rsidRPr="0099788A">
        <w:rPr>
          <w:rFonts w:ascii="Times New Roman" w:hAnsi="Times New Roman"/>
          <w:sz w:val="28"/>
          <w:szCs w:val="28"/>
          <w:lang w:val="ky-KG"/>
        </w:rPr>
        <w:t>- внедрение электронного документооборота и электронной подписи при взаимодействии с другими профессиональными участниками фондового рынка;</w:t>
      </w:r>
    </w:p>
    <w:p w:rsidR="009F3458" w:rsidRDefault="009F3458" w:rsidP="009F3458">
      <w:pPr>
        <w:pStyle w:val="a8"/>
        <w:spacing w:line="276" w:lineRule="auto"/>
        <w:ind w:firstLine="568"/>
        <w:jc w:val="both"/>
        <w:rPr>
          <w:rFonts w:ascii="Times New Roman" w:hAnsi="Times New Roman"/>
          <w:sz w:val="28"/>
          <w:szCs w:val="28"/>
          <w:lang w:val="ky-KG"/>
        </w:rPr>
      </w:pPr>
      <w:r w:rsidRPr="0099788A">
        <w:rPr>
          <w:rFonts w:ascii="Times New Roman" w:hAnsi="Times New Roman"/>
          <w:sz w:val="28"/>
          <w:szCs w:val="28"/>
          <w:lang w:val="ky-KG"/>
        </w:rPr>
        <w:t>- обеспечение режима удаленного функционирования систем ведения реестров держателей;</w:t>
      </w:r>
    </w:p>
    <w:p w:rsidR="009F3458" w:rsidRDefault="009F3458" w:rsidP="009F3458">
      <w:pPr>
        <w:pStyle w:val="a8"/>
        <w:spacing w:line="276" w:lineRule="auto"/>
        <w:ind w:firstLine="568"/>
        <w:jc w:val="both"/>
        <w:rPr>
          <w:rFonts w:ascii="Times New Roman" w:hAnsi="Times New Roman"/>
          <w:sz w:val="28"/>
          <w:szCs w:val="28"/>
          <w:lang w:val="ky-KG"/>
        </w:rPr>
      </w:pPr>
      <w:r w:rsidRPr="0099788A">
        <w:rPr>
          <w:rFonts w:ascii="Times New Roman" w:hAnsi="Times New Roman"/>
          <w:sz w:val="28"/>
          <w:szCs w:val="28"/>
          <w:lang w:val="ky-KG"/>
        </w:rPr>
        <w:t>- обеспечение защиты баз данных, в том числе при их резервном копировании и удаленном хранении.</w:t>
      </w:r>
    </w:p>
    <w:p w:rsidR="009F3458" w:rsidRPr="005904A6" w:rsidRDefault="009F3458" w:rsidP="009F3458">
      <w:pPr>
        <w:pStyle w:val="a8"/>
        <w:spacing w:line="276" w:lineRule="auto"/>
        <w:ind w:firstLine="568"/>
        <w:jc w:val="both"/>
        <w:rPr>
          <w:rFonts w:ascii="Times New Roman" w:hAnsi="Times New Roman"/>
          <w:sz w:val="28"/>
          <w:szCs w:val="28"/>
          <w:lang w:val="ky-KG"/>
        </w:rPr>
      </w:pPr>
      <w:r w:rsidRPr="005904A6">
        <w:rPr>
          <w:rFonts w:ascii="Times New Roman" w:hAnsi="Times New Roman"/>
          <w:sz w:val="28"/>
          <w:szCs w:val="28"/>
          <w:lang w:val="ky-KG"/>
        </w:rPr>
        <w:t xml:space="preserve">Учёт реестров акционеров компаний ведётся с помощью простых информационных систем. В результате учетная система не обеспечивает надежной защиты прав собственности на ценные бумаги, создает риски неисполнения или несвоевременного исполнения сделок с ценными бумагами, повышает издержки. </w:t>
      </w:r>
    </w:p>
    <w:p w:rsidR="009F3458" w:rsidRPr="005904A6" w:rsidRDefault="009F3458" w:rsidP="009F3458">
      <w:pPr>
        <w:pStyle w:val="a8"/>
        <w:spacing w:line="276" w:lineRule="auto"/>
        <w:ind w:firstLine="568"/>
        <w:jc w:val="both"/>
        <w:rPr>
          <w:rFonts w:ascii="Times New Roman" w:hAnsi="Times New Roman"/>
          <w:sz w:val="28"/>
          <w:szCs w:val="28"/>
          <w:lang w:val="ky-KG"/>
        </w:rPr>
      </w:pPr>
      <w:r w:rsidRPr="005904A6">
        <w:rPr>
          <w:rFonts w:ascii="Times New Roman" w:hAnsi="Times New Roman"/>
          <w:sz w:val="28"/>
          <w:szCs w:val="28"/>
          <w:lang w:val="ky-KG"/>
        </w:rPr>
        <w:t>Кроме того, в силу недостатка средств многие регистраторы оказываются не в состоянии своевременно совершенствовать и модернизировать свое программно-техническое обеспечение, чтобы обеспечить должный уровень их защиты.</w:t>
      </w:r>
    </w:p>
    <w:p w:rsidR="009F3458" w:rsidRDefault="009F3458" w:rsidP="009F3458">
      <w:pPr>
        <w:pStyle w:val="a8"/>
        <w:spacing w:line="276" w:lineRule="auto"/>
        <w:ind w:firstLine="568"/>
        <w:jc w:val="both"/>
        <w:rPr>
          <w:rFonts w:ascii="Times New Roman" w:hAnsi="Times New Roman"/>
          <w:sz w:val="28"/>
          <w:szCs w:val="28"/>
          <w:lang w:val="ky-KG"/>
        </w:rPr>
      </w:pPr>
      <w:r w:rsidRPr="005904A6">
        <w:rPr>
          <w:rFonts w:ascii="Times New Roman" w:hAnsi="Times New Roman"/>
          <w:sz w:val="28"/>
          <w:szCs w:val="28"/>
          <w:lang w:val="ky-KG"/>
        </w:rPr>
        <w:t>Также на сегодняшний день сохраняется финансовая зависимость регистраторов от эмитентов (особенно для реестродержателей с небольшим числом заключенных договоров), хоть они формально не являются аффилированными друг к другу лицами, но связанными с ним определенными договорными отношениями, в силу которых эмитент может влиять на деятельность регистратора и диктовать свои условия при регистрации сделок в системе реестров.</w:t>
      </w:r>
    </w:p>
    <w:p w:rsidR="009F3458" w:rsidRDefault="009F3458" w:rsidP="009F3458">
      <w:pPr>
        <w:pStyle w:val="a8"/>
        <w:spacing w:line="276" w:lineRule="auto"/>
        <w:ind w:firstLine="568"/>
        <w:jc w:val="both"/>
        <w:rPr>
          <w:rFonts w:ascii="Times New Roman" w:hAnsi="Times New Roman"/>
          <w:sz w:val="28"/>
          <w:szCs w:val="28"/>
          <w:lang w:val="ky-KG"/>
        </w:rPr>
      </w:pPr>
      <w:r w:rsidRPr="0099788A">
        <w:rPr>
          <w:rFonts w:ascii="Times New Roman" w:hAnsi="Times New Roman"/>
          <w:sz w:val="28"/>
          <w:szCs w:val="28"/>
          <w:lang w:val="ky-KG"/>
        </w:rPr>
        <w:t>Другая проблема имеется вокруг функционирования на фондовом рынке депозитарных организаций, и в том числе, продолжающаяся уже десятилетиями нерешенность вопроса о центральном звене</w:t>
      </w:r>
      <w:r>
        <w:rPr>
          <w:rFonts w:ascii="Times New Roman" w:hAnsi="Times New Roman"/>
          <w:sz w:val="28"/>
          <w:szCs w:val="28"/>
          <w:lang w:val="ky-KG"/>
        </w:rPr>
        <w:t xml:space="preserve"> учетной системы – Центральном депозитарии ценных б</w:t>
      </w:r>
      <w:r w:rsidRPr="0099788A">
        <w:rPr>
          <w:rFonts w:ascii="Times New Roman" w:hAnsi="Times New Roman"/>
          <w:sz w:val="28"/>
          <w:szCs w:val="28"/>
          <w:lang w:val="ky-KG"/>
        </w:rPr>
        <w:t xml:space="preserve">умаг. </w:t>
      </w:r>
    </w:p>
    <w:p w:rsidR="009F3458" w:rsidRDefault="009F3458" w:rsidP="009F3458">
      <w:pPr>
        <w:pStyle w:val="a8"/>
        <w:spacing w:line="276" w:lineRule="auto"/>
        <w:ind w:firstLine="568"/>
        <w:jc w:val="both"/>
        <w:rPr>
          <w:rFonts w:ascii="Times New Roman" w:hAnsi="Times New Roman"/>
          <w:sz w:val="28"/>
          <w:szCs w:val="28"/>
          <w:lang w:val="ky-KG"/>
        </w:rPr>
      </w:pPr>
      <w:r w:rsidRPr="0099788A">
        <w:rPr>
          <w:rFonts w:ascii="Times New Roman" w:hAnsi="Times New Roman"/>
          <w:sz w:val="28"/>
          <w:szCs w:val="28"/>
          <w:lang w:val="ky-KG"/>
        </w:rPr>
        <w:t xml:space="preserve">Фактически этот вопрос был разрешен еще в 1997 году, когда, в соответствии с Соглашением между Правительством </w:t>
      </w:r>
      <w:r>
        <w:rPr>
          <w:rFonts w:ascii="Times New Roman" w:hAnsi="Times New Roman"/>
          <w:sz w:val="28"/>
          <w:szCs w:val="28"/>
          <w:lang w:val="ky-KG"/>
        </w:rPr>
        <w:t>Кыргызской Республики</w:t>
      </w:r>
      <w:r w:rsidRPr="0099788A">
        <w:rPr>
          <w:rFonts w:ascii="Times New Roman" w:hAnsi="Times New Roman"/>
          <w:sz w:val="28"/>
          <w:szCs w:val="28"/>
          <w:lang w:val="ky-KG"/>
        </w:rPr>
        <w:t xml:space="preserve">, Национальной комиссией по рынку ценных бумаг при Президенте </w:t>
      </w:r>
      <w:r>
        <w:rPr>
          <w:rFonts w:ascii="Times New Roman" w:hAnsi="Times New Roman"/>
          <w:sz w:val="28"/>
          <w:szCs w:val="28"/>
          <w:lang w:val="ky-KG"/>
        </w:rPr>
        <w:t>Кыргызской Республики</w:t>
      </w:r>
      <w:r w:rsidRPr="0099788A">
        <w:rPr>
          <w:rFonts w:ascii="Times New Roman" w:hAnsi="Times New Roman"/>
          <w:sz w:val="28"/>
          <w:szCs w:val="28"/>
          <w:lang w:val="ky-KG"/>
        </w:rPr>
        <w:t xml:space="preserve"> и USAID «О поддержке развит</w:t>
      </w:r>
      <w:r>
        <w:rPr>
          <w:rFonts w:ascii="Times New Roman" w:hAnsi="Times New Roman"/>
          <w:sz w:val="28"/>
          <w:szCs w:val="28"/>
          <w:lang w:val="ky-KG"/>
        </w:rPr>
        <w:t xml:space="preserve">ия рынка ценных бумаг» от 11 апреля </w:t>
      </w:r>
      <w:r w:rsidRPr="0099788A">
        <w:rPr>
          <w:rFonts w:ascii="Times New Roman" w:hAnsi="Times New Roman"/>
          <w:sz w:val="28"/>
          <w:szCs w:val="28"/>
          <w:lang w:val="ky-KG"/>
        </w:rPr>
        <w:t>1997 года и Постановлением</w:t>
      </w:r>
      <w:r>
        <w:rPr>
          <w:rFonts w:ascii="Times New Roman" w:hAnsi="Times New Roman"/>
          <w:sz w:val="28"/>
          <w:szCs w:val="28"/>
          <w:lang w:val="ky-KG"/>
        </w:rPr>
        <w:t xml:space="preserve"> НКРЦБ </w:t>
      </w:r>
      <w:r>
        <w:rPr>
          <w:rFonts w:ascii="Times New Roman" w:hAnsi="Times New Roman"/>
          <w:sz w:val="28"/>
          <w:szCs w:val="28"/>
          <w:lang w:val="ky-KG"/>
        </w:rPr>
        <w:br/>
        <w:t xml:space="preserve">№ 15 от 8 июля </w:t>
      </w:r>
      <w:r w:rsidRPr="0099788A">
        <w:rPr>
          <w:rFonts w:ascii="Times New Roman" w:hAnsi="Times New Roman"/>
          <w:sz w:val="28"/>
          <w:szCs w:val="28"/>
          <w:lang w:val="ky-KG"/>
        </w:rPr>
        <w:t>1997 года в Кыргызской Республике был</w:t>
      </w:r>
      <w:r>
        <w:rPr>
          <w:rFonts w:ascii="Times New Roman" w:hAnsi="Times New Roman"/>
          <w:sz w:val="28"/>
          <w:szCs w:val="28"/>
          <w:lang w:val="ky-KG"/>
        </w:rPr>
        <w:t>о</w:t>
      </w:r>
      <w:r w:rsidRPr="0099788A">
        <w:rPr>
          <w:rFonts w:ascii="Times New Roman" w:hAnsi="Times New Roman"/>
          <w:sz w:val="28"/>
          <w:szCs w:val="28"/>
          <w:lang w:val="ky-KG"/>
        </w:rPr>
        <w:t xml:space="preserve"> создан</w:t>
      </w:r>
      <w:r>
        <w:rPr>
          <w:rFonts w:ascii="Times New Roman" w:hAnsi="Times New Roman"/>
          <w:sz w:val="28"/>
          <w:szCs w:val="28"/>
          <w:lang w:val="ky-KG"/>
        </w:rPr>
        <w:t xml:space="preserve">о </w:t>
      </w:r>
      <w:r>
        <w:rPr>
          <w:rFonts w:ascii="Times New Roman" w:hAnsi="Times New Roman"/>
          <w:sz w:val="28"/>
          <w:szCs w:val="28"/>
          <w:lang w:val="ky-KG"/>
        </w:rPr>
        <w:br/>
        <w:t>ЗАО «Центральный депозитарий». О</w:t>
      </w:r>
      <w:r w:rsidRPr="0099788A">
        <w:rPr>
          <w:rFonts w:ascii="Times New Roman" w:hAnsi="Times New Roman"/>
          <w:sz w:val="28"/>
          <w:szCs w:val="28"/>
          <w:lang w:val="ky-KG"/>
        </w:rPr>
        <w:t>днако с юридической стороны, после 2002 года, упразднени</w:t>
      </w:r>
      <w:r>
        <w:rPr>
          <w:rFonts w:ascii="Times New Roman" w:hAnsi="Times New Roman"/>
          <w:sz w:val="28"/>
          <w:szCs w:val="28"/>
          <w:lang w:val="ky-KG"/>
        </w:rPr>
        <w:t>е</w:t>
      </w:r>
      <w:r w:rsidRPr="0099788A">
        <w:rPr>
          <w:rFonts w:ascii="Times New Roman" w:hAnsi="Times New Roman"/>
          <w:sz w:val="28"/>
          <w:szCs w:val="28"/>
          <w:lang w:val="ky-KG"/>
        </w:rPr>
        <w:t xml:space="preserve"> нормативного правового акта – Положени</w:t>
      </w:r>
      <w:r>
        <w:rPr>
          <w:rFonts w:ascii="Times New Roman" w:hAnsi="Times New Roman"/>
          <w:sz w:val="28"/>
          <w:szCs w:val="28"/>
          <w:lang w:val="ky-KG"/>
        </w:rPr>
        <w:t xml:space="preserve">е </w:t>
      </w:r>
      <w:r>
        <w:rPr>
          <w:rFonts w:ascii="Times New Roman" w:hAnsi="Times New Roman"/>
          <w:sz w:val="28"/>
          <w:szCs w:val="28"/>
          <w:lang w:val="ky-KG"/>
        </w:rPr>
        <w:br/>
        <w:t>«О Центральном д</w:t>
      </w:r>
      <w:r w:rsidRPr="0099788A">
        <w:rPr>
          <w:rFonts w:ascii="Times New Roman" w:hAnsi="Times New Roman"/>
          <w:sz w:val="28"/>
          <w:szCs w:val="28"/>
          <w:lang w:val="ky-KG"/>
        </w:rPr>
        <w:t>епозитарии в Кыргызской Республике, вновь созда</w:t>
      </w:r>
      <w:r>
        <w:rPr>
          <w:rFonts w:ascii="Times New Roman" w:hAnsi="Times New Roman"/>
          <w:sz w:val="28"/>
          <w:szCs w:val="28"/>
          <w:lang w:val="ky-KG"/>
        </w:rPr>
        <w:t>л</w:t>
      </w:r>
      <w:r w:rsidRPr="0099788A">
        <w:rPr>
          <w:rFonts w:ascii="Times New Roman" w:hAnsi="Times New Roman"/>
          <w:sz w:val="28"/>
          <w:szCs w:val="28"/>
          <w:lang w:val="ky-KG"/>
        </w:rPr>
        <w:t xml:space="preserve">о проблему – юридически нет оснований возлагать на </w:t>
      </w:r>
      <w:r>
        <w:rPr>
          <w:rFonts w:ascii="Times New Roman" w:hAnsi="Times New Roman"/>
          <w:sz w:val="28"/>
          <w:szCs w:val="28"/>
          <w:lang w:val="ky-KG"/>
        </w:rPr>
        <w:br/>
      </w:r>
      <w:r w:rsidRPr="0099788A">
        <w:rPr>
          <w:rFonts w:ascii="Times New Roman" w:hAnsi="Times New Roman"/>
          <w:sz w:val="28"/>
          <w:szCs w:val="28"/>
          <w:lang w:val="ky-KG"/>
        </w:rPr>
        <w:lastRenderedPageBreak/>
        <w:t xml:space="preserve">ЗАО «Центральный </w:t>
      </w:r>
      <w:r>
        <w:rPr>
          <w:rFonts w:ascii="Times New Roman" w:hAnsi="Times New Roman"/>
          <w:sz w:val="28"/>
          <w:szCs w:val="28"/>
          <w:lang w:val="ky-KG"/>
        </w:rPr>
        <w:t>д</w:t>
      </w:r>
      <w:r w:rsidRPr="0099788A">
        <w:rPr>
          <w:rFonts w:ascii="Times New Roman" w:hAnsi="Times New Roman"/>
          <w:sz w:val="28"/>
          <w:szCs w:val="28"/>
          <w:lang w:val="ky-KG"/>
        </w:rPr>
        <w:t>епозитарий» выполнение значимых для фондового рынка задач:</w:t>
      </w:r>
    </w:p>
    <w:p w:rsidR="009F3458" w:rsidRDefault="009F3458" w:rsidP="009F3458">
      <w:pPr>
        <w:pStyle w:val="a8"/>
        <w:spacing w:line="276" w:lineRule="auto"/>
        <w:ind w:firstLine="568"/>
        <w:jc w:val="both"/>
        <w:rPr>
          <w:rFonts w:ascii="Times New Roman" w:hAnsi="Times New Roman"/>
          <w:sz w:val="28"/>
          <w:szCs w:val="28"/>
          <w:lang w:val="ky-KG"/>
        </w:rPr>
      </w:pPr>
      <w:r w:rsidRPr="0099788A">
        <w:rPr>
          <w:rFonts w:ascii="Times New Roman" w:hAnsi="Times New Roman"/>
          <w:sz w:val="28"/>
          <w:szCs w:val="28"/>
          <w:lang w:val="ky-KG"/>
        </w:rPr>
        <w:t>- функционирование нумерующего агентства;</w:t>
      </w:r>
    </w:p>
    <w:p w:rsidR="009F3458" w:rsidRDefault="009F3458" w:rsidP="009F3458">
      <w:pPr>
        <w:pStyle w:val="a8"/>
        <w:spacing w:line="276" w:lineRule="auto"/>
        <w:ind w:firstLine="568"/>
        <w:jc w:val="both"/>
        <w:rPr>
          <w:rFonts w:ascii="Times New Roman" w:hAnsi="Times New Roman"/>
          <w:sz w:val="28"/>
          <w:szCs w:val="28"/>
          <w:lang w:val="ky-KG"/>
        </w:rPr>
      </w:pPr>
      <w:r w:rsidRPr="0099788A">
        <w:rPr>
          <w:rFonts w:ascii="Times New Roman" w:hAnsi="Times New Roman"/>
          <w:sz w:val="28"/>
          <w:szCs w:val="28"/>
          <w:lang w:val="ky-KG"/>
        </w:rPr>
        <w:t>- создание резервного центра хранения информации о держателях ценных бумаг;</w:t>
      </w:r>
    </w:p>
    <w:p w:rsidR="009F3458" w:rsidRDefault="009F3458" w:rsidP="009F3458">
      <w:pPr>
        <w:pStyle w:val="a8"/>
        <w:spacing w:line="276" w:lineRule="auto"/>
        <w:ind w:firstLine="568"/>
        <w:jc w:val="both"/>
        <w:rPr>
          <w:rFonts w:ascii="Times New Roman" w:hAnsi="Times New Roman"/>
          <w:sz w:val="28"/>
          <w:szCs w:val="28"/>
          <w:lang w:val="ky-KG"/>
        </w:rPr>
      </w:pPr>
      <w:r w:rsidRPr="0099788A">
        <w:rPr>
          <w:rFonts w:ascii="Times New Roman" w:hAnsi="Times New Roman"/>
          <w:sz w:val="28"/>
          <w:szCs w:val="28"/>
          <w:lang w:val="ky-KG"/>
        </w:rPr>
        <w:t xml:space="preserve">- обслуживание рынка государственных ценных бумаг и других. </w:t>
      </w:r>
    </w:p>
    <w:p w:rsidR="009F3458" w:rsidRDefault="009F3458" w:rsidP="009F3458">
      <w:pPr>
        <w:pStyle w:val="a8"/>
        <w:spacing w:line="276" w:lineRule="auto"/>
        <w:ind w:firstLine="568"/>
        <w:jc w:val="both"/>
        <w:rPr>
          <w:rFonts w:ascii="Times New Roman" w:hAnsi="Times New Roman"/>
          <w:sz w:val="28"/>
          <w:szCs w:val="28"/>
          <w:lang w:val="ky-KG"/>
        </w:rPr>
      </w:pPr>
      <w:r w:rsidRPr="0099788A">
        <w:rPr>
          <w:rFonts w:ascii="Times New Roman" w:hAnsi="Times New Roman"/>
          <w:sz w:val="28"/>
          <w:szCs w:val="28"/>
          <w:lang w:val="ky-KG"/>
        </w:rPr>
        <w:t xml:space="preserve">Безусловно, что </w:t>
      </w:r>
      <w:r>
        <w:rPr>
          <w:rFonts w:ascii="Times New Roman" w:hAnsi="Times New Roman"/>
          <w:sz w:val="28"/>
          <w:szCs w:val="28"/>
          <w:lang w:val="ky-KG"/>
        </w:rPr>
        <w:t>все это время ЗАО «Центральный д</w:t>
      </w:r>
      <w:r w:rsidRPr="0099788A">
        <w:rPr>
          <w:rFonts w:ascii="Times New Roman" w:hAnsi="Times New Roman"/>
          <w:sz w:val="28"/>
          <w:szCs w:val="28"/>
          <w:lang w:val="ky-KG"/>
        </w:rPr>
        <w:t xml:space="preserve">епозитарий» фактически являлся </w:t>
      </w:r>
      <w:r>
        <w:rPr>
          <w:rFonts w:ascii="Times New Roman" w:hAnsi="Times New Roman"/>
          <w:sz w:val="28"/>
          <w:szCs w:val="28"/>
          <w:lang w:val="ky-KG"/>
        </w:rPr>
        <w:t>Центральным депозитарием ценных б</w:t>
      </w:r>
      <w:r w:rsidRPr="0099788A">
        <w:rPr>
          <w:rFonts w:ascii="Times New Roman" w:hAnsi="Times New Roman"/>
          <w:sz w:val="28"/>
          <w:szCs w:val="28"/>
          <w:lang w:val="ky-KG"/>
        </w:rPr>
        <w:t>умаг для фонд</w:t>
      </w:r>
      <w:r>
        <w:rPr>
          <w:rFonts w:ascii="Times New Roman" w:hAnsi="Times New Roman"/>
          <w:sz w:val="28"/>
          <w:szCs w:val="28"/>
          <w:lang w:val="ky-KG"/>
        </w:rPr>
        <w:t xml:space="preserve">ового рынка нашей страны, и </w:t>
      </w:r>
      <w:r w:rsidRPr="0099788A">
        <w:rPr>
          <w:rFonts w:ascii="Times New Roman" w:hAnsi="Times New Roman"/>
          <w:sz w:val="28"/>
          <w:szCs w:val="28"/>
          <w:lang w:val="ky-KG"/>
        </w:rPr>
        <w:t>в таком статусе получил признания от</w:t>
      </w:r>
      <w:r>
        <w:rPr>
          <w:rFonts w:ascii="Times New Roman" w:hAnsi="Times New Roman"/>
          <w:sz w:val="28"/>
          <w:szCs w:val="28"/>
          <w:lang w:val="ky-KG"/>
        </w:rPr>
        <w:t xml:space="preserve"> многих зарубежных Центральных депозитариев. ЗАО «Центральный д</w:t>
      </w:r>
      <w:r w:rsidRPr="0099788A">
        <w:rPr>
          <w:rFonts w:ascii="Times New Roman" w:hAnsi="Times New Roman"/>
          <w:sz w:val="28"/>
          <w:szCs w:val="28"/>
          <w:lang w:val="ky-KG"/>
        </w:rPr>
        <w:t>епозитарий» о</w:t>
      </w:r>
      <w:r>
        <w:rPr>
          <w:rFonts w:ascii="Times New Roman" w:hAnsi="Times New Roman"/>
          <w:sz w:val="28"/>
          <w:szCs w:val="28"/>
          <w:lang w:val="ky-KG"/>
        </w:rPr>
        <w:t>бслуживает торги на Кыргызской фондовой б</w:t>
      </w:r>
      <w:r w:rsidRPr="0099788A">
        <w:rPr>
          <w:rFonts w:ascii="Times New Roman" w:hAnsi="Times New Roman"/>
          <w:sz w:val="28"/>
          <w:szCs w:val="28"/>
          <w:lang w:val="ky-KG"/>
        </w:rPr>
        <w:t>ирже, через его инфраструктуру и счета депо реализован проект по организации торгов государственными ценными бумагами, Министерство финансов неоднократно пользовалось его услуга</w:t>
      </w:r>
      <w:r>
        <w:rPr>
          <w:rFonts w:ascii="Times New Roman" w:hAnsi="Times New Roman"/>
          <w:sz w:val="28"/>
          <w:szCs w:val="28"/>
          <w:lang w:val="ky-KG"/>
        </w:rPr>
        <w:t>ми</w:t>
      </w:r>
      <w:r w:rsidRPr="0099788A">
        <w:rPr>
          <w:rFonts w:ascii="Times New Roman" w:hAnsi="Times New Roman"/>
          <w:sz w:val="28"/>
          <w:szCs w:val="28"/>
          <w:lang w:val="ky-KG"/>
        </w:rPr>
        <w:t xml:space="preserve"> по учету прав на ценные бумаги, выпущенные в счет урегулирование обязательств между Правительством </w:t>
      </w:r>
      <w:r>
        <w:rPr>
          <w:rFonts w:ascii="Times New Roman" w:hAnsi="Times New Roman"/>
          <w:sz w:val="28"/>
          <w:szCs w:val="28"/>
          <w:lang w:val="ky-KG"/>
        </w:rPr>
        <w:t xml:space="preserve">Кыргызской Республики </w:t>
      </w:r>
      <w:r w:rsidRPr="0099788A">
        <w:rPr>
          <w:rFonts w:ascii="Times New Roman" w:hAnsi="Times New Roman"/>
          <w:sz w:val="28"/>
          <w:szCs w:val="28"/>
          <w:lang w:val="ky-KG"/>
        </w:rPr>
        <w:t>и вкладчиками некоторых банков.  Одн</w:t>
      </w:r>
      <w:r>
        <w:rPr>
          <w:rFonts w:ascii="Times New Roman" w:hAnsi="Times New Roman"/>
          <w:sz w:val="28"/>
          <w:szCs w:val="28"/>
          <w:lang w:val="ky-KG"/>
        </w:rPr>
        <w:t>ако потенциал ЗАО «Центральный д</w:t>
      </w:r>
      <w:r w:rsidRPr="0099788A">
        <w:rPr>
          <w:rFonts w:ascii="Times New Roman" w:hAnsi="Times New Roman"/>
          <w:sz w:val="28"/>
          <w:szCs w:val="28"/>
          <w:lang w:val="ky-KG"/>
        </w:rPr>
        <w:t>епозитарий» гораздо выше и разрешение вопроса по признан</w:t>
      </w:r>
      <w:r>
        <w:rPr>
          <w:rFonts w:ascii="Times New Roman" w:hAnsi="Times New Roman"/>
          <w:sz w:val="28"/>
          <w:szCs w:val="28"/>
          <w:lang w:val="ky-KG"/>
        </w:rPr>
        <w:t>ию за ним статуса Центрального депозитария ценных б</w:t>
      </w:r>
      <w:r w:rsidRPr="0099788A">
        <w:rPr>
          <w:rFonts w:ascii="Times New Roman" w:hAnsi="Times New Roman"/>
          <w:sz w:val="28"/>
          <w:szCs w:val="28"/>
          <w:lang w:val="ky-KG"/>
        </w:rPr>
        <w:t>умаг со стороны государства, позволило бы перевести весь фондовый рынок страны на новый более качественный уровень, что существенным образом повлияло бы на снижение общего уровня рисков в этой сфере и приблизило инфраструктур</w:t>
      </w:r>
      <w:r>
        <w:rPr>
          <w:rFonts w:ascii="Times New Roman" w:hAnsi="Times New Roman"/>
          <w:sz w:val="28"/>
          <w:szCs w:val="28"/>
          <w:lang w:val="ky-KG"/>
        </w:rPr>
        <w:t>у</w:t>
      </w:r>
      <w:r w:rsidRPr="0099788A">
        <w:rPr>
          <w:rFonts w:ascii="Times New Roman" w:hAnsi="Times New Roman"/>
          <w:sz w:val="28"/>
          <w:szCs w:val="28"/>
          <w:lang w:val="ky-KG"/>
        </w:rPr>
        <w:t xml:space="preserve"> отечественного фондового рынка к лучшей мировой практике и подходам, реализуемым в странах членах</w:t>
      </w:r>
      <w:r>
        <w:rPr>
          <w:rFonts w:ascii="Times New Roman" w:hAnsi="Times New Roman"/>
          <w:sz w:val="28"/>
          <w:szCs w:val="28"/>
          <w:lang w:val="ky-KG"/>
        </w:rPr>
        <w:t xml:space="preserve"> ЕА</w:t>
      </w:r>
      <w:r w:rsidRPr="0099788A">
        <w:rPr>
          <w:rFonts w:ascii="Times New Roman" w:hAnsi="Times New Roman"/>
          <w:sz w:val="28"/>
          <w:szCs w:val="28"/>
          <w:lang w:val="ky-KG"/>
        </w:rPr>
        <w:t xml:space="preserve">ЭС. </w:t>
      </w:r>
    </w:p>
    <w:p w:rsidR="009F3458" w:rsidRDefault="009F3458" w:rsidP="009F3458">
      <w:pPr>
        <w:pStyle w:val="a8"/>
        <w:spacing w:line="276" w:lineRule="auto"/>
        <w:ind w:firstLine="56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В связи с чем, д</w:t>
      </w:r>
      <w:r w:rsidRPr="0099788A">
        <w:rPr>
          <w:rFonts w:ascii="Times New Roman" w:hAnsi="Times New Roman"/>
          <w:sz w:val="28"/>
          <w:szCs w:val="28"/>
          <w:lang w:val="ky-KG"/>
        </w:rPr>
        <w:t xml:space="preserve">ля разрешения вышеприведенных проблем </w:t>
      </w:r>
      <w:r>
        <w:rPr>
          <w:rFonts w:ascii="Times New Roman" w:hAnsi="Times New Roman"/>
          <w:sz w:val="28"/>
          <w:szCs w:val="28"/>
          <w:lang w:val="ky-KG"/>
        </w:rPr>
        <w:t>необходимо принятие</w:t>
      </w:r>
      <w:r w:rsidRPr="0099788A">
        <w:rPr>
          <w:rFonts w:ascii="Times New Roman" w:hAnsi="Times New Roman"/>
          <w:sz w:val="28"/>
          <w:szCs w:val="28"/>
          <w:lang w:val="ky-KG"/>
        </w:rPr>
        <w:t xml:space="preserve"> проект</w:t>
      </w:r>
      <w:r w:rsidR="00F20C50">
        <w:rPr>
          <w:rFonts w:ascii="Times New Roman" w:hAnsi="Times New Roman"/>
          <w:sz w:val="28"/>
          <w:szCs w:val="28"/>
          <w:lang w:val="ky-KG"/>
        </w:rPr>
        <w:t>а П</w:t>
      </w:r>
      <w:r>
        <w:rPr>
          <w:rFonts w:ascii="Times New Roman" w:hAnsi="Times New Roman"/>
          <w:sz w:val="28"/>
          <w:szCs w:val="28"/>
          <w:lang w:val="ky-KG"/>
        </w:rPr>
        <w:t>остановления</w:t>
      </w:r>
      <w:r w:rsidRPr="0099788A">
        <w:rPr>
          <w:rFonts w:ascii="Times New Roman" w:hAnsi="Times New Roman"/>
          <w:sz w:val="28"/>
          <w:szCs w:val="28"/>
          <w:lang w:val="ky-KG"/>
        </w:rPr>
        <w:t>, что позволит сформировать благоприятное правовое поле функционирования учетной системы фондового рынка</w:t>
      </w:r>
      <w:r>
        <w:rPr>
          <w:rFonts w:ascii="Times New Roman" w:hAnsi="Times New Roman"/>
          <w:sz w:val="28"/>
          <w:szCs w:val="28"/>
          <w:lang w:val="ky-KG"/>
        </w:rPr>
        <w:t>,</w:t>
      </w:r>
      <w:r w:rsidRPr="00334907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9788A">
        <w:rPr>
          <w:rFonts w:ascii="Times New Roman" w:hAnsi="Times New Roman"/>
          <w:sz w:val="28"/>
          <w:szCs w:val="28"/>
          <w:lang w:val="ky-KG"/>
        </w:rPr>
        <w:t>реш</w:t>
      </w:r>
      <w:r>
        <w:rPr>
          <w:rFonts w:ascii="Times New Roman" w:hAnsi="Times New Roman"/>
          <w:sz w:val="28"/>
          <w:szCs w:val="28"/>
          <w:lang w:val="ky-KG"/>
        </w:rPr>
        <w:t>ить</w:t>
      </w:r>
      <w:r w:rsidRPr="0099788A">
        <w:rPr>
          <w:rFonts w:ascii="Times New Roman" w:hAnsi="Times New Roman"/>
          <w:sz w:val="28"/>
          <w:szCs w:val="28"/>
          <w:lang w:val="ky-KG"/>
        </w:rPr>
        <w:t xml:space="preserve"> имеющиеся проблемы в сфере защиты прав инвесторов, обеспечения безопасности регистрации прав собственности на ценные бумаги, защиты информации и сопутствующие им вопросы, а также внедр</w:t>
      </w:r>
      <w:r>
        <w:rPr>
          <w:rFonts w:ascii="Times New Roman" w:hAnsi="Times New Roman"/>
          <w:sz w:val="28"/>
          <w:szCs w:val="28"/>
          <w:lang w:val="ky-KG"/>
        </w:rPr>
        <w:t>ения</w:t>
      </w:r>
      <w:r w:rsidRPr="0099788A">
        <w:rPr>
          <w:rFonts w:ascii="Times New Roman" w:hAnsi="Times New Roman"/>
          <w:sz w:val="28"/>
          <w:szCs w:val="28"/>
          <w:lang w:val="ky-KG"/>
        </w:rPr>
        <w:t xml:space="preserve"> электронн</w:t>
      </w:r>
      <w:r>
        <w:rPr>
          <w:rFonts w:ascii="Times New Roman" w:hAnsi="Times New Roman"/>
          <w:sz w:val="28"/>
          <w:szCs w:val="28"/>
          <w:lang w:val="ky-KG"/>
        </w:rPr>
        <w:t>ого</w:t>
      </w:r>
      <w:r w:rsidRPr="0099788A">
        <w:rPr>
          <w:rFonts w:ascii="Times New Roman" w:hAnsi="Times New Roman"/>
          <w:sz w:val="28"/>
          <w:szCs w:val="28"/>
          <w:lang w:val="ky-KG"/>
        </w:rPr>
        <w:t xml:space="preserve"> документооборот</w:t>
      </w:r>
      <w:r>
        <w:rPr>
          <w:rFonts w:ascii="Times New Roman" w:hAnsi="Times New Roman"/>
          <w:sz w:val="28"/>
          <w:szCs w:val="28"/>
          <w:lang w:val="ky-KG"/>
        </w:rPr>
        <w:t>а</w:t>
      </w:r>
      <w:r w:rsidRPr="0099788A">
        <w:rPr>
          <w:rFonts w:ascii="Times New Roman" w:hAnsi="Times New Roman"/>
          <w:sz w:val="28"/>
          <w:szCs w:val="28"/>
          <w:lang w:val="ky-KG"/>
        </w:rPr>
        <w:t xml:space="preserve"> и цифровизация услуг.</w:t>
      </w:r>
    </w:p>
    <w:p w:rsidR="009F3458" w:rsidRDefault="009F3458" w:rsidP="009F3458">
      <w:pPr>
        <w:pStyle w:val="a8"/>
        <w:spacing w:line="276" w:lineRule="auto"/>
        <w:ind w:firstLine="56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9F3458" w:rsidRPr="00E6277F" w:rsidRDefault="009F3458" w:rsidP="009F3458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E6277F">
        <w:rPr>
          <w:rFonts w:ascii="Times New Roman" w:hAnsi="Times New Roman"/>
          <w:b/>
          <w:sz w:val="28"/>
          <w:szCs w:val="28"/>
          <w:lang w:val="ky-KG"/>
        </w:rPr>
        <w:t>Прогнозы возможных социальных, экономических, правовых,</w:t>
      </w:r>
    </w:p>
    <w:p w:rsidR="009F3458" w:rsidRPr="00E6277F" w:rsidRDefault="009F3458" w:rsidP="009F3458">
      <w:pPr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E6277F">
        <w:rPr>
          <w:rFonts w:ascii="Times New Roman" w:hAnsi="Times New Roman"/>
          <w:b/>
          <w:sz w:val="28"/>
          <w:szCs w:val="28"/>
          <w:lang w:val="ky-KG"/>
        </w:rPr>
        <w:t>правозащитных, гендерных, экологических, коррупционных последствий</w:t>
      </w:r>
    </w:p>
    <w:p w:rsidR="009F3458" w:rsidRPr="00E6277F" w:rsidRDefault="00F20C50" w:rsidP="009F345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Принятие проекта П</w:t>
      </w:r>
      <w:r w:rsidR="009F3458" w:rsidRPr="00E6277F">
        <w:rPr>
          <w:rFonts w:ascii="Times New Roman" w:hAnsi="Times New Roman"/>
          <w:sz w:val="28"/>
          <w:szCs w:val="28"/>
        </w:rPr>
        <w:t>остановления, каких-либо социальных, экономических, правовых, правозащитных, гендерных, экологических, коррупционных последствий не вызовет.</w:t>
      </w:r>
    </w:p>
    <w:p w:rsidR="009F3458" w:rsidRDefault="009F3458" w:rsidP="009F345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F3458" w:rsidRPr="00E6277F" w:rsidRDefault="009F3458" w:rsidP="009F345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F3458" w:rsidRPr="00E6277F" w:rsidRDefault="00F20C50" w:rsidP="009F3458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lastRenderedPageBreak/>
        <w:t>Анализ соответствия проекта П</w:t>
      </w:r>
      <w:r w:rsidR="009F3458" w:rsidRPr="00E6277F">
        <w:rPr>
          <w:rFonts w:ascii="Times New Roman" w:hAnsi="Times New Roman"/>
          <w:b/>
          <w:sz w:val="28"/>
          <w:szCs w:val="28"/>
          <w:lang w:val="ky-KG"/>
        </w:rPr>
        <w:t>остановления законодательству</w:t>
      </w:r>
    </w:p>
    <w:p w:rsidR="009F3458" w:rsidRPr="00E6277F" w:rsidRDefault="00F20C50" w:rsidP="009F345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П</w:t>
      </w:r>
      <w:r w:rsidR="009F3458" w:rsidRPr="00E6277F">
        <w:rPr>
          <w:rFonts w:ascii="Times New Roman" w:hAnsi="Times New Roman"/>
          <w:sz w:val="28"/>
          <w:szCs w:val="28"/>
        </w:rPr>
        <w:t xml:space="preserve">остановления разработан в соответствии с частью 6 </w:t>
      </w:r>
      <w:r w:rsidR="009F3458">
        <w:rPr>
          <w:rFonts w:ascii="Times New Roman" w:hAnsi="Times New Roman"/>
          <w:sz w:val="28"/>
          <w:szCs w:val="28"/>
        </w:rPr>
        <w:br/>
      </w:r>
      <w:r w:rsidR="009F3458" w:rsidRPr="00E6277F">
        <w:rPr>
          <w:rFonts w:ascii="Times New Roman" w:hAnsi="Times New Roman"/>
          <w:sz w:val="28"/>
          <w:szCs w:val="28"/>
        </w:rPr>
        <w:t xml:space="preserve">статьи 10 Закона Кыргызской Республики «О нормативных правовых актах Кыргызской Республики» и не противоречит нормам законодательства Кыргызской Республики и международных договоров. </w:t>
      </w:r>
    </w:p>
    <w:p w:rsidR="009F3458" w:rsidRPr="00E6277F" w:rsidRDefault="009F3458" w:rsidP="009F345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F3458" w:rsidRPr="00E6277F" w:rsidRDefault="009F3458" w:rsidP="009F3458">
      <w:pPr>
        <w:pStyle w:val="a7"/>
        <w:numPr>
          <w:ilvl w:val="0"/>
          <w:numId w:val="1"/>
        </w:numPr>
        <w:tabs>
          <w:tab w:val="left" w:pos="266"/>
        </w:tabs>
        <w:spacing w:before="0" w:beforeAutospacing="0" w:after="0" w:afterAutospacing="0" w:line="276" w:lineRule="auto"/>
        <w:jc w:val="both"/>
        <w:rPr>
          <w:b/>
          <w:sz w:val="28"/>
          <w:szCs w:val="28"/>
          <w:lang w:val="ky-KG"/>
        </w:rPr>
      </w:pPr>
      <w:r w:rsidRPr="00E6277F">
        <w:rPr>
          <w:b/>
          <w:sz w:val="28"/>
          <w:szCs w:val="28"/>
          <w:lang w:val="ky-KG"/>
        </w:rPr>
        <w:t>Информация о необходимости финансирования</w:t>
      </w:r>
    </w:p>
    <w:p w:rsidR="009F3458" w:rsidRDefault="00F20C50" w:rsidP="009F3458">
      <w:pPr>
        <w:pStyle w:val="a7"/>
        <w:tabs>
          <w:tab w:val="left" w:pos="266"/>
          <w:tab w:val="left" w:pos="709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Реализация проекта П</w:t>
      </w:r>
      <w:r w:rsidR="009F3458" w:rsidRPr="00E6277F">
        <w:rPr>
          <w:sz w:val="28"/>
          <w:szCs w:val="28"/>
        </w:rPr>
        <w:t>остановления не потребует дополнительных финансовых и материальных затрат и не несет дополнительных расходов из республиканского бюджета.</w:t>
      </w:r>
      <w:r w:rsidR="009F3458">
        <w:rPr>
          <w:sz w:val="28"/>
          <w:szCs w:val="28"/>
        </w:rPr>
        <w:t xml:space="preserve"> </w:t>
      </w:r>
    </w:p>
    <w:p w:rsidR="009F3458" w:rsidRDefault="009F3458" w:rsidP="009F3458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</w:p>
    <w:p w:rsidR="009F3458" w:rsidRPr="0024404E" w:rsidRDefault="009F3458" w:rsidP="009F3458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24404E">
        <w:rPr>
          <w:rFonts w:ascii="Times New Roman" w:hAnsi="Times New Roman"/>
          <w:color w:val="000000"/>
          <w:sz w:val="28"/>
          <w:szCs w:val="28"/>
          <w:lang w:val="ky-KG"/>
        </w:rPr>
        <w:t xml:space="preserve">На основании 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>выше</w:t>
      </w:r>
      <w:r w:rsidR="00F20C50">
        <w:rPr>
          <w:rFonts w:ascii="Times New Roman" w:hAnsi="Times New Roman"/>
          <w:color w:val="000000"/>
          <w:sz w:val="28"/>
          <w:szCs w:val="28"/>
          <w:lang w:val="ky-KG"/>
        </w:rPr>
        <w:t>изложенного проект П</w:t>
      </w:r>
      <w:r w:rsidRPr="0024404E">
        <w:rPr>
          <w:rFonts w:ascii="Times New Roman" w:hAnsi="Times New Roman"/>
          <w:color w:val="000000"/>
          <w:sz w:val="28"/>
          <w:szCs w:val="28"/>
          <w:lang w:val="ky-KG"/>
        </w:rPr>
        <w:t xml:space="preserve">остановления в установленном порядке 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>направляется для</w:t>
      </w:r>
      <w:r w:rsidRPr="0024404E">
        <w:rPr>
          <w:rFonts w:ascii="Times New Roman" w:hAnsi="Times New Roman"/>
          <w:color w:val="000000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>общественного обсуждения</w:t>
      </w:r>
      <w:r w:rsidRPr="0024404E">
        <w:rPr>
          <w:rFonts w:ascii="Times New Roman" w:hAnsi="Times New Roman"/>
          <w:color w:val="000000"/>
          <w:sz w:val="28"/>
          <w:szCs w:val="28"/>
          <w:lang w:val="ky-KG"/>
        </w:rPr>
        <w:t>.</w:t>
      </w:r>
    </w:p>
    <w:p w:rsidR="009F3458" w:rsidRDefault="009F3458" w:rsidP="009F3458">
      <w:pPr>
        <w:pStyle w:val="tkTekst"/>
        <w:spacing w:after="0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F3458" w:rsidRDefault="009F3458" w:rsidP="009F3458">
      <w:pPr>
        <w:pStyle w:val="tkTekst"/>
        <w:spacing w:after="0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F3458" w:rsidRDefault="009F3458" w:rsidP="009F3458">
      <w:pPr>
        <w:pStyle w:val="tkTekst"/>
        <w:spacing w:after="0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F3458" w:rsidRPr="00E6277F" w:rsidRDefault="009F3458" w:rsidP="007F4226">
      <w:pPr>
        <w:pStyle w:val="tkTekst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Председатель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F422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F4226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А. О.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Кожошев</w:t>
      </w:r>
      <w:proofErr w:type="spellEnd"/>
    </w:p>
    <w:p w:rsidR="00161D1F" w:rsidRDefault="00161D1F" w:rsidP="009F3458">
      <w:pPr>
        <w:pStyle w:val="a6"/>
        <w:spacing w:after="0" w:line="276" w:lineRule="auto"/>
        <w:ind w:left="0" w:firstLine="709"/>
        <w:jc w:val="both"/>
      </w:pPr>
    </w:p>
    <w:sectPr w:rsidR="00161D1F" w:rsidSect="00BF688E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A6A" w:rsidRDefault="001E3A6A">
      <w:pPr>
        <w:spacing w:after="0" w:line="240" w:lineRule="auto"/>
      </w:pPr>
      <w:r>
        <w:separator/>
      </w:r>
    </w:p>
  </w:endnote>
  <w:endnote w:type="continuationSeparator" w:id="0">
    <w:p w:rsidR="001E3A6A" w:rsidRDefault="001E3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115" w:rsidRPr="00203115" w:rsidRDefault="00801E8B" w:rsidP="0060467E">
    <w:pPr>
      <w:pStyle w:val="a4"/>
      <w:spacing w:after="0" w:line="240" w:lineRule="auto"/>
      <w:jc w:val="right"/>
      <w:rPr>
        <w:rFonts w:ascii="Times New Roman" w:hAnsi="Times New Roman"/>
      </w:rPr>
    </w:pPr>
    <w:r w:rsidRPr="00203115">
      <w:rPr>
        <w:rFonts w:ascii="Times New Roman" w:hAnsi="Times New Roman"/>
      </w:rPr>
      <w:fldChar w:fldCharType="begin"/>
    </w:r>
    <w:r w:rsidRPr="00203115">
      <w:rPr>
        <w:rFonts w:ascii="Times New Roman" w:hAnsi="Times New Roman"/>
      </w:rPr>
      <w:instrText xml:space="preserve"> PAGE   \* MERGEFORMAT </w:instrText>
    </w:r>
    <w:r w:rsidRPr="00203115">
      <w:rPr>
        <w:rFonts w:ascii="Times New Roman" w:hAnsi="Times New Roman"/>
      </w:rPr>
      <w:fldChar w:fldCharType="separate"/>
    </w:r>
    <w:r w:rsidR="00F20C50">
      <w:rPr>
        <w:rFonts w:ascii="Times New Roman" w:hAnsi="Times New Roman"/>
        <w:noProof/>
      </w:rPr>
      <w:t>5</w:t>
    </w:r>
    <w:r w:rsidRPr="00203115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A6A" w:rsidRDefault="001E3A6A">
      <w:pPr>
        <w:spacing w:after="0" w:line="240" w:lineRule="auto"/>
      </w:pPr>
      <w:r>
        <w:separator/>
      </w:r>
    </w:p>
  </w:footnote>
  <w:footnote w:type="continuationSeparator" w:id="0">
    <w:p w:rsidR="001E3A6A" w:rsidRDefault="001E3A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36D5B"/>
    <w:multiLevelType w:val="hybridMultilevel"/>
    <w:tmpl w:val="4CFE1A04"/>
    <w:lvl w:ilvl="0" w:tplc="7916AA18">
      <w:start w:val="1"/>
      <w:numFmt w:val="decimal"/>
      <w:lvlText w:val="%1."/>
      <w:lvlJc w:val="left"/>
      <w:pPr>
        <w:ind w:left="928" w:hanging="360"/>
      </w:pPr>
      <w:rPr>
        <w:b/>
        <w:lang w:val="ru-RU"/>
      </w:rPr>
    </w:lvl>
    <w:lvl w:ilvl="1" w:tplc="04400019">
      <w:start w:val="1"/>
      <w:numFmt w:val="lowerLetter"/>
      <w:lvlText w:val="%2."/>
      <w:lvlJc w:val="left"/>
      <w:pPr>
        <w:ind w:left="1506" w:hanging="360"/>
      </w:pPr>
    </w:lvl>
    <w:lvl w:ilvl="2" w:tplc="0440001B">
      <w:start w:val="1"/>
      <w:numFmt w:val="lowerRoman"/>
      <w:lvlText w:val="%3."/>
      <w:lvlJc w:val="right"/>
      <w:pPr>
        <w:ind w:left="2226" w:hanging="180"/>
      </w:pPr>
    </w:lvl>
    <w:lvl w:ilvl="3" w:tplc="0440000F">
      <w:start w:val="1"/>
      <w:numFmt w:val="decimal"/>
      <w:lvlText w:val="%4."/>
      <w:lvlJc w:val="left"/>
      <w:pPr>
        <w:ind w:left="2946" w:hanging="360"/>
      </w:pPr>
    </w:lvl>
    <w:lvl w:ilvl="4" w:tplc="04400019">
      <w:start w:val="1"/>
      <w:numFmt w:val="lowerLetter"/>
      <w:lvlText w:val="%5."/>
      <w:lvlJc w:val="left"/>
      <w:pPr>
        <w:ind w:left="3666" w:hanging="360"/>
      </w:pPr>
    </w:lvl>
    <w:lvl w:ilvl="5" w:tplc="0440001B">
      <w:start w:val="1"/>
      <w:numFmt w:val="lowerRoman"/>
      <w:lvlText w:val="%6."/>
      <w:lvlJc w:val="right"/>
      <w:pPr>
        <w:ind w:left="4386" w:hanging="180"/>
      </w:pPr>
    </w:lvl>
    <w:lvl w:ilvl="6" w:tplc="0440000F">
      <w:start w:val="1"/>
      <w:numFmt w:val="decimal"/>
      <w:lvlText w:val="%7."/>
      <w:lvlJc w:val="left"/>
      <w:pPr>
        <w:ind w:left="5106" w:hanging="360"/>
      </w:pPr>
    </w:lvl>
    <w:lvl w:ilvl="7" w:tplc="04400019">
      <w:start w:val="1"/>
      <w:numFmt w:val="lowerLetter"/>
      <w:lvlText w:val="%8."/>
      <w:lvlJc w:val="left"/>
      <w:pPr>
        <w:ind w:left="5826" w:hanging="360"/>
      </w:pPr>
    </w:lvl>
    <w:lvl w:ilvl="8" w:tplc="0440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458"/>
    <w:rsid w:val="00161D1F"/>
    <w:rsid w:val="001E3A6A"/>
    <w:rsid w:val="007F4226"/>
    <w:rsid w:val="00801E8B"/>
    <w:rsid w:val="009F3458"/>
    <w:rsid w:val="00B9009A"/>
    <w:rsid w:val="00F20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4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F3458"/>
    <w:rPr>
      <w:color w:val="0000FF"/>
      <w:u w:val="single"/>
    </w:rPr>
  </w:style>
  <w:style w:type="paragraph" w:styleId="a4">
    <w:name w:val="footer"/>
    <w:basedOn w:val="a"/>
    <w:link w:val="a5"/>
    <w:uiPriority w:val="99"/>
    <w:unhideWhenUsed/>
    <w:rsid w:val="009F3458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Нижний колонтитул Знак"/>
    <w:basedOn w:val="a0"/>
    <w:link w:val="a4"/>
    <w:uiPriority w:val="99"/>
    <w:rsid w:val="009F3458"/>
    <w:rPr>
      <w:rFonts w:ascii="Calibri" w:eastAsia="Calibri" w:hAnsi="Calibri" w:cs="Times New Roman"/>
      <w:lang w:val="x-none"/>
    </w:rPr>
  </w:style>
  <w:style w:type="paragraph" w:styleId="a6">
    <w:name w:val="List Paragraph"/>
    <w:basedOn w:val="a"/>
    <w:uiPriority w:val="34"/>
    <w:qFormat/>
    <w:rsid w:val="009F3458"/>
    <w:pPr>
      <w:spacing w:after="160" w:line="259" w:lineRule="auto"/>
      <w:ind w:left="720"/>
      <w:contextualSpacing/>
    </w:pPr>
  </w:style>
  <w:style w:type="paragraph" w:styleId="a7">
    <w:name w:val="Normal (Web)"/>
    <w:basedOn w:val="a"/>
    <w:uiPriority w:val="99"/>
    <w:unhideWhenUsed/>
    <w:rsid w:val="009F34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F345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link w:val="a9"/>
    <w:uiPriority w:val="1"/>
    <w:qFormat/>
    <w:rsid w:val="009F345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Без интервала Знак"/>
    <w:basedOn w:val="a0"/>
    <w:link w:val="a8"/>
    <w:uiPriority w:val="1"/>
    <w:locked/>
    <w:rsid w:val="009F3458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F34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F345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4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F3458"/>
    <w:rPr>
      <w:color w:val="0000FF"/>
      <w:u w:val="single"/>
    </w:rPr>
  </w:style>
  <w:style w:type="paragraph" w:styleId="a4">
    <w:name w:val="footer"/>
    <w:basedOn w:val="a"/>
    <w:link w:val="a5"/>
    <w:uiPriority w:val="99"/>
    <w:unhideWhenUsed/>
    <w:rsid w:val="009F3458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Нижний колонтитул Знак"/>
    <w:basedOn w:val="a0"/>
    <w:link w:val="a4"/>
    <w:uiPriority w:val="99"/>
    <w:rsid w:val="009F3458"/>
    <w:rPr>
      <w:rFonts w:ascii="Calibri" w:eastAsia="Calibri" w:hAnsi="Calibri" w:cs="Times New Roman"/>
      <w:lang w:val="x-none"/>
    </w:rPr>
  </w:style>
  <w:style w:type="paragraph" w:styleId="a6">
    <w:name w:val="List Paragraph"/>
    <w:basedOn w:val="a"/>
    <w:uiPriority w:val="34"/>
    <w:qFormat/>
    <w:rsid w:val="009F3458"/>
    <w:pPr>
      <w:spacing w:after="160" w:line="259" w:lineRule="auto"/>
      <w:ind w:left="720"/>
      <w:contextualSpacing/>
    </w:pPr>
  </w:style>
  <w:style w:type="paragraph" w:styleId="a7">
    <w:name w:val="Normal (Web)"/>
    <w:basedOn w:val="a"/>
    <w:uiPriority w:val="99"/>
    <w:unhideWhenUsed/>
    <w:rsid w:val="009F34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F345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link w:val="a9"/>
    <w:uiPriority w:val="1"/>
    <w:qFormat/>
    <w:rsid w:val="009F345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Без интервала Знак"/>
    <w:basedOn w:val="a0"/>
    <w:link w:val="a8"/>
    <w:uiPriority w:val="1"/>
    <w:locked/>
    <w:rsid w:val="009F3458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F34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F345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1378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3</cp:revision>
  <cp:lastPrinted>2020-07-24T09:03:00Z</cp:lastPrinted>
  <dcterms:created xsi:type="dcterms:W3CDTF">2020-07-23T08:27:00Z</dcterms:created>
  <dcterms:modified xsi:type="dcterms:W3CDTF">2020-07-24T09:03:00Z</dcterms:modified>
</cp:coreProperties>
</file>